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5427E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427E1">
        <w:rPr>
          <w:rFonts w:ascii="Arial" w:hAnsi="Arial" w:cs="Arial"/>
          <w:sz w:val="21"/>
          <w:szCs w:val="21"/>
        </w:rPr>
        <w:t>faks: (44) 723 50 33</w:t>
      </w:r>
    </w:p>
    <w:p w:rsidR="00216F42" w:rsidRPr="005427E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427E1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5427E1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6C384C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9D4B42" w:rsidRPr="009D4B42">
        <w:rPr>
          <w:rFonts w:ascii="Arial" w:hAnsi="Arial" w:cs="Arial"/>
          <w:b/>
          <w:bCs/>
          <w:sz w:val="21"/>
          <w:szCs w:val="21"/>
        </w:rPr>
        <w:t xml:space="preserve">„Utworzenie </w:t>
      </w:r>
      <w:r w:rsidR="009D4B42">
        <w:rPr>
          <w:rFonts w:ascii="Arial" w:hAnsi="Arial" w:cs="Arial"/>
          <w:b/>
          <w:bCs/>
          <w:sz w:val="21"/>
          <w:szCs w:val="21"/>
        </w:rPr>
        <w:br/>
      </w:r>
      <w:r w:rsidR="009D4B42" w:rsidRPr="009D4B42">
        <w:rPr>
          <w:rFonts w:ascii="Arial" w:hAnsi="Arial" w:cs="Arial"/>
          <w:b/>
          <w:bCs/>
          <w:sz w:val="21"/>
          <w:szCs w:val="21"/>
        </w:rPr>
        <w:t>i prowadzenie Punktu Selektywnej Zbiórki Odpadów Komunalnych (PSZOK) oraz zbieranie i zagospodarowanie dostarczonych selektywnie przez mieszkańców Gminy Tomaszów Mazowiecki odpadów komunalnych, pochodzących z nieruchomości zamieszkałych”</w:t>
      </w:r>
      <w:r w:rsidR="002A2913">
        <w:rPr>
          <w:rFonts w:ascii="Arial" w:hAnsi="Arial" w:cs="Arial"/>
          <w:b/>
          <w:sz w:val="21"/>
          <w:szCs w:val="21"/>
        </w:rPr>
        <w:t xml:space="preserve"> (postępowanie znak: RZ.271.30</w:t>
      </w:r>
      <w:bookmarkStart w:id="0" w:name="_GoBack"/>
      <w:bookmarkEnd w:id="0"/>
      <w:r w:rsidR="00504BC6">
        <w:rPr>
          <w:rFonts w:ascii="Arial" w:hAnsi="Arial" w:cs="Arial"/>
          <w:b/>
          <w:sz w:val="21"/>
          <w:szCs w:val="21"/>
        </w:rPr>
        <w:t>.2018</w:t>
      </w:r>
      <w:r w:rsidRPr="006A3C37">
        <w:rPr>
          <w:rFonts w:ascii="Arial" w:hAnsi="Arial" w:cs="Arial"/>
          <w:b/>
          <w:sz w:val="21"/>
          <w:szCs w:val="21"/>
        </w:rPr>
        <w:t>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</w:t>
      </w:r>
      <w:r w:rsidR="00A40531">
        <w:rPr>
          <w:rFonts w:ascii="Arial" w:hAnsi="Arial" w:cs="Arial"/>
          <w:sz w:val="21"/>
          <w:szCs w:val="21"/>
        </w:rPr>
        <w:t xml:space="preserve"> nie </w:t>
      </w:r>
      <w:r w:rsidR="00DF3BC2">
        <w:rPr>
          <w:rFonts w:ascii="Arial" w:hAnsi="Arial" w:cs="Arial"/>
          <w:sz w:val="21"/>
          <w:szCs w:val="21"/>
        </w:rPr>
        <w:t>należymy</w:t>
      </w:r>
      <w:r w:rsidR="00A40531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</w:t>
      </w:r>
      <w:r w:rsidR="00A40531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504BC6" w:rsidRDefault="00504BC6" w:rsidP="00C1282B">
      <w:pPr>
        <w:pStyle w:val="Akapitzlist"/>
        <w:ind w:left="0"/>
      </w:pPr>
    </w:p>
    <w:p w:rsidR="006C384C" w:rsidRDefault="006C384C" w:rsidP="00C1282B">
      <w:pPr>
        <w:pStyle w:val="Akapitzlist"/>
        <w:ind w:left="0"/>
      </w:pPr>
    </w:p>
    <w:p w:rsidR="006C384C" w:rsidRDefault="006C384C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2A2913"/>
    <w:rsid w:val="003A3D73"/>
    <w:rsid w:val="00504BC6"/>
    <w:rsid w:val="005427E1"/>
    <w:rsid w:val="00566BF7"/>
    <w:rsid w:val="006911D5"/>
    <w:rsid w:val="006A3C37"/>
    <w:rsid w:val="006C384C"/>
    <w:rsid w:val="00703DDB"/>
    <w:rsid w:val="009D4B42"/>
    <w:rsid w:val="00A40531"/>
    <w:rsid w:val="00C1282B"/>
    <w:rsid w:val="00C37822"/>
    <w:rsid w:val="00C86FBC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16</cp:revision>
  <dcterms:created xsi:type="dcterms:W3CDTF">2016-09-20T11:01:00Z</dcterms:created>
  <dcterms:modified xsi:type="dcterms:W3CDTF">2018-10-03T11:21:00Z</dcterms:modified>
</cp:coreProperties>
</file>