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faks: (44) 723 50 33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04BC6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6C384C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C384C" w:rsidRPr="006C384C">
        <w:rPr>
          <w:rFonts w:ascii="Arial" w:hAnsi="Arial" w:cs="Arial"/>
          <w:b/>
          <w:bCs/>
          <w:sz w:val="21"/>
          <w:szCs w:val="21"/>
        </w:rPr>
        <w:t>Budowa parku edukacyjno-re</w:t>
      </w:r>
      <w:r w:rsidR="006C384C">
        <w:rPr>
          <w:rFonts w:ascii="Arial" w:hAnsi="Arial" w:cs="Arial"/>
          <w:b/>
          <w:bCs/>
          <w:sz w:val="21"/>
          <w:szCs w:val="21"/>
        </w:rPr>
        <w:t xml:space="preserve">kreacyjnego – „edukacja leśna” </w:t>
      </w:r>
      <w:r w:rsidR="006C384C" w:rsidRPr="006C384C">
        <w:rPr>
          <w:rFonts w:ascii="Arial" w:hAnsi="Arial" w:cs="Arial"/>
          <w:b/>
          <w:bCs/>
          <w:sz w:val="21"/>
          <w:szCs w:val="21"/>
        </w:rPr>
        <w:t>w miejscowości Tresta</w:t>
      </w:r>
      <w:r w:rsidR="006C384C">
        <w:rPr>
          <w:rFonts w:ascii="Arial" w:hAnsi="Arial" w:cs="Arial"/>
          <w:b/>
          <w:sz w:val="21"/>
          <w:szCs w:val="21"/>
        </w:rPr>
        <w:t xml:space="preserve"> (postępowanie znak: RZ.271.5</w:t>
      </w:r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A40531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  <w:bookmarkStart w:id="0" w:name="_GoBack"/>
      <w:bookmarkEnd w:id="0"/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66BF7"/>
    <w:rsid w:val="006A3C37"/>
    <w:rsid w:val="006C384C"/>
    <w:rsid w:val="00703DDB"/>
    <w:rsid w:val="00A4053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12</cp:revision>
  <dcterms:created xsi:type="dcterms:W3CDTF">2016-09-20T11:01:00Z</dcterms:created>
  <dcterms:modified xsi:type="dcterms:W3CDTF">2018-01-18T08:37:00Z</dcterms:modified>
</cp:coreProperties>
</file>