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504BC6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04BC6">
        <w:rPr>
          <w:rFonts w:ascii="Arial" w:hAnsi="Arial" w:cs="Arial"/>
          <w:sz w:val="21"/>
          <w:szCs w:val="21"/>
        </w:rPr>
        <w:t>faks: (44) 723 50 33</w:t>
      </w:r>
    </w:p>
    <w:p w:rsidR="00216F42" w:rsidRPr="00504BC6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04BC6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504BC6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3A3D73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0B5396">
        <w:rPr>
          <w:rFonts w:ascii="Arial" w:hAnsi="Arial" w:cs="Arial"/>
          <w:b/>
          <w:sz w:val="21"/>
          <w:szCs w:val="21"/>
        </w:rPr>
        <w:t>„</w:t>
      </w:r>
      <w:r w:rsidR="003A3D73" w:rsidRPr="003A3D73">
        <w:rPr>
          <w:rFonts w:ascii="Arial" w:hAnsi="Arial" w:cs="Arial"/>
          <w:b/>
          <w:bCs/>
          <w:sz w:val="21"/>
          <w:szCs w:val="21"/>
        </w:rPr>
        <w:t xml:space="preserve">Budowa </w:t>
      </w:r>
      <w:r w:rsidR="003A3D73">
        <w:rPr>
          <w:rFonts w:ascii="Arial" w:hAnsi="Arial" w:cs="Arial"/>
          <w:b/>
          <w:bCs/>
          <w:sz w:val="21"/>
          <w:szCs w:val="21"/>
        </w:rPr>
        <w:br/>
      </w:r>
      <w:r w:rsidR="003A3D73" w:rsidRPr="003A3D73">
        <w:rPr>
          <w:rFonts w:ascii="Arial" w:hAnsi="Arial" w:cs="Arial"/>
          <w:b/>
          <w:bCs/>
          <w:sz w:val="21"/>
          <w:szCs w:val="21"/>
        </w:rPr>
        <w:t>i rozbudowa ciągów komunikacyjnych w obrębie skrzyżowania dróg gminnych 116630E oraz 1164</w:t>
      </w:r>
      <w:r w:rsidR="003A3D73">
        <w:rPr>
          <w:rFonts w:ascii="Arial" w:hAnsi="Arial" w:cs="Arial"/>
          <w:b/>
          <w:bCs/>
          <w:sz w:val="21"/>
          <w:szCs w:val="21"/>
        </w:rPr>
        <w:t xml:space="preserve">09E w Ciebłowicach Dużych wraz </w:t>
      </w:r>
      <w:r w:rsidR="003A3D73" w:rsidRPr="003A3D73">
        <w:rPr>
          <w:rFonts w:ascii="Arial" w:hAnsi="Arial" w:cs="Arial"/>
          <w:b/>
          <w:bCs/>
          <w:sz w:val="21"/>
          <w:szCs w:val="21"/>
        </w:rPr>
        <w:t>z oświetleniem oraz przebudową sieci elektroenergetycznej w zakresie stacji transformatorowej</w:t>
      </w:r>
      <w:r w:rsidR="000B5396">
        <w:rPr>
          <w:rFonts w:ascii="Arial" w:hAnsi="Arial" w:cs="Arial"/>
          <w:b/>
          <w:bCs/>
          <w:sz w:val="21"/>
          <w:szCs w:val="21"/>
        </w:rPr>
        <w:t>”</w:t>
      </w:r>
      <w:r w:rsidR="00504BC6">
        <w:rPr>
          <w:rFonts w:ascii="Arial" w:hAnsi="Arial" w:cs="Arial"/>
          <w:b/>
          <w:sz w:val="21"/>
          <w:szCs w:val="21"/>
        </w:rPr>
        <w:t xml:space="preserve"> (postępowanie znak: RZ.271.3.2018</w:t>
      </w:r>
      <w:r w:rsidRPr="006A3C37">
        <w:rPr>
          <w:rFonts w:ascii="Arial" w:hAnsi="Arial" w:cs="Arial"/>
          <w:b/>
          <w:sz w:val="21"/>
          <w:szCs w:val="21"/>
        </w:rPr>
        <w:t>)</w:t>
      </w:r>
      <w:r w:rsidRPr="006A3C37">
        <w:rPr>
          <w:rFonts w:ascii="Arial" w:hAnsi="Arial" w:cs="Arial"/>
          <w:sz w:val="21"/>
          <w:szCs w:val="21"/>
        </w:rPr>
        <w:t>,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ę/należymy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504BC6" w:rsidRDefault="00504BC6" w:rsidP="00C1282B">
      <w:pPr>
        <w:pStyle w:val="Akapitzlist"/>
        <w:ind w:left="0"/>
      </w:pPr>
      <w:bookmarkStart w:id="0" w:name="_GoBack"/>
      <w:bookmarkEnd w:id="0"/>
    </w:p>
    <w:p w:rsidR="00C1282B" w:rsidRDefault="00C1282B" w:rsidP="00C1282B">
      <w:pPr>
        <w:pStyle w:val="Akapitzlist"/>
        <w:ind w:left="0"/>
      </w:pPr>
      <w:r>
        <w:lastRenderedPageBreak/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A3D73"/>
    <w:rsid w:val="00504BC6"/>
    <w:rsid w:val="00566BF7"/>
    <w:rsid w:val="006A3C37"/>
    <w:rsid w:val="00703DDB"/>
    <w:rsid w:val="00C1282B"/>
    <w:rsid w:val="00C37822"/>
    <w:rsid w:val="00C86FBC"/>
    <w:rsid w:val="00CE5B31"/>
    <w:rsid w:val="00D04D4B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10</cp:revision>
  <dcterms:created xsi:type="dcterms:W3CDTF">2016-09-20T11:01:00Z</dcterms:created>
  <dcterms:modified xsi:type="dcterms:W3CDTF">2018-01-08T09:03:00Z</dcterms:modified>
</cp:coreProperties>
</file>